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12FE" w14:textId="77777777" w:rsidR="00ED168B" w:rsidRPr="00040C86" w:rsidRDefault="00ED168B" w:rsidP="00ED16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0C86">
        <w:rPr>
          <w:rFonts w:ascii="Arial" w:hAnsi="Arial" w:cs="Arial"/>
          <w:b/>
          <w:bCs/>
          <w:sz w:val="24"/>
          <w:szCs w:val="24"/>
        </w:rPr>
        <w:t>ANEXO I</w:t>
      </w:r>
    </w:p>
    <w:p w14:paraId="64305DA2" w14:textId="77777777" w:rsidR="00ED168B" w:rsidRPr="00040C86" w:rsidRDefault="00ED168B" w:rsidP="00ED168B">
      <w:pPr>
        <w:jc w:val="center"/>
        <w:rPr>
          <w:rFonts w:ascii="Times New Roman" w:hAnsi="Times New Roman"/>
          <w:b/>
          <w:sz w:val="24"/>
          <w:szCs w:val="24"/>
        </w:rPr>
      </w:pPr>
      <w:r w:rsidRPr="00040C86">
        <w:rPr>
          <w:rFonts w:ascii="Times New Roman" w:hAnsi="Times New Roman"/>
          <w:b/>
          <w:sz w:val="24"/>
          <w:szCs w:val="24"/>
        </w:rPr>
        <w:t xml:space="preserve">CRITÉRIOS TÉCNICOS PARA CHAMADA PÚBLICA DO INSUMO </w:t>
      </w:r>
    </w:p>
    <w:p w14:paraId="2E84F502" w14:textId="77777777" w:rsidR="00ED168B" w:rsidRPr="005A419D" w:rsidRDefault="00ED168B" w:rsidP="00ED1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ACETONA</w:t>
      </w:r>
    </w:p>
    <w:p w14:paraId="3DB80972" w14:textId="77777777" w:rsidR="00ED168B" w:rsidRPr="00040C86" w:rsidRDefault="00ED168B" w:rsidP="00ED168B">
      <w:pPr>
        <w:jc w:val="center"/>
        <w:rPr>
          <w:rFonts w:ascii="Times New Roman" w:hAnsi="Times New Roman"/>
          <w:b/>
          <w:sz w:val="24"/>
          <w:szCs w:val="24"/>
        </w:rPr>
      </w:pPr>
      <w:r w:rsidRPr="00040C86">
        <w:rPr>
          <w:rFonts w:ascii="Times New Roman" w:hAnsi="Times New Roman"/>
          <w:b/>
          <w:sz w:val="24"/>
          <w:szCs w:val="24"/>
        </w:rPr>
        <w:t>Processo nº: 25387.</w:t>
      </w:r>
      <w:r>
        <w:rPr>
          <w:rFonts w:ascii="Times New Roman" w:hAnsi="Times New Roman"/>
          <w:b/>
          <w:sz w:val="24"/>
          <w:szCs w:val="24"/>
        </w:rPr>
        <w:t xml:space="preserve">100191/2020-02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D168B" w:rsidRPr="00BD6420" w14:paraId="05A5C0E5" w14:textId="77777777" w:rsidTr="00485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2B56" w14:textId="77777777" w:rsidR="00ED168B" w:rsidRDefault="00ED168B" w:rsidP="0048577C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E62AC" w14:textId="77777777" w:rsidR="00ED168B" w:rsidRPr="0084597E" w:rsidRDefault="00ED168B" w:rsidP="0048577C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4597E">
              <w:rPr>
                <w:rFonts w:ascii="Times New Roman" w:hAnsi="Times New Roman"/>
                <w:b/>
              </w:rPr>
              <w:t>1º FASE - DOCUMENTAÇÃO TÉCNICA</w:t>
            </w:r>
          </w:p>
          <w:p w14:paraId="245C57EC" w14:textId="77777777" w:rsidR="00ED168B" w:rsidRPr="00BD6420" w:rsidRDefault="00ED168B" w:rsidP="0048577C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8B" w:rsidRPr="00BD6420" w14:paraId="72F915C2" w14:textId="77777777" w:rsidTr="00485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198" w14:textId="77777777" w:rsidR="00ED168B" w:rsidRPr="0084597E" w:rsidRDefault="00ED168B" w:rsidP="0048577C">
            <w:pPr>
              <w:pStyle w:val="PargrafodaLista"/>
              <w:spacing w:line="240" w:lineRule="auto"/>
              <w:ind w:left="29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84597E">
              <w:rPr>
                <w:rFonts w:ascii="Times New Roman" w:eastAsia="Times New Roman" w:hAnsi="Times New Roman" w:cs="Times New Roman"/>
                <w:lang w:eastAsia="pt-BR"/>
              </w:rPr>
              <w:t>- Para fabricantes localizados em território nacional:</w:t>
            </w:r>
          </w:p>
          <w:p w14:paraId="0340CB19" w14:textId="77777777" w:rsidR="00ED168B" w:rsidRPr="0084597E" w:rsidRDefault="00ED168B" w:rsidP="0048577C">
            <w:pPr>
              <w:pStyle w:val="PargrafodaLista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7BC409E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Autorização de Funcionamento de Empresa emitido pela Agência Nacional de Vigilância Sanitária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240837">
              <w:rPr>
                <w:rFonts w:ascii="Times New Roman" w:hAnsi="Times New Roman" w:cs="Times New Roman"/>
                <w:caps/>
              </w:rPr>
              <w:t xml:space="preserve">– 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 xml:space="preserve">Desejável; </w:t>
            </w:r>
          </w:p>
          <w:p w14:paraId="3C07D2A1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Licença de Funcionamento / Alvará Sanitário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emitido pela Prefeitura Municipal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1328442E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Certificado de Regularidade Técnica emitido pelo adequado conselho regional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;</w:t>
            </w:r>
          </w:p>
          <w:p w14:paraId="0ACC5C73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comprovante de grau farmacêutico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²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 xml:space="preserve">; </w:t>
            </w:r>
          </w:p>
          <w:p w14:paraId="5D03630B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 xml:space="preserve">Certificado de Boas Práticas de Fabricação, </w:t>
            </w:r>
            <w:r w:rsidRPr="00240837">
              <w:rPr>
                <w:rFonts w:ascii="Times New Roman" w:hAnsi="Times New Roman" w:cs="Times New Roman"/>
                <w:color w:val="000000"/>
              </w:rPr>
              <w:t>atualizado e vigente, emitido pela Agência Nacional de Vigilância Sanitária (ANVISA)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 xml:space="preserve">  – </w:t>
            </w:r>
            <w:r w:rsidRPr="00240837">
              <w:rPr>
                <w:rFonts w:ascii="Times New Roman" w:hAnsi="Times New Roman" w:cs="Times New Roman"/>
                <w:color w:val="000000"/>
              </w:rPr>
              <w:t>Necessário quando aplicável de acordo com a RDC Nº 34/2015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65FB90D5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40837">
              <w:rPr>
                <w:rFonts w:ascii="Times New Roman" w:hAnsi="Times New Roman" w:cs="Times New Roman"/>
              </w:rPr>
              <w:t>Ficha de Segurança de Produtos Químicos (</w:t>
            </w:r>
            <w:r w:rsidRPr="00240837">
              <w:rPr>
                <w:rFonts w:ascii="Times New Roman" w:hAnsi="Times New Roman" w:cs="Times New Roman"/>
                <w:b/>
              </w:rPr>
              <w:t>FISPQ</w:t>
            </w:r>
            <w:r w:rsidRPr="00240837">
              <w:rPr>
                <w:rFonts w:ascii="Times New Roman" w:hAnsi="Times New Roman" w:cs="Times New Roman"/>
              </w:rPr>
              <w:t>);</w:t>
            </w:r>
          </w:p>
          <w:p w14:paraId="7EF03489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Certificação de qualidade 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240837">
              <w:rPr>
                <w:rFonts w:ascii="Times New Roman" w:hAnsi="Times New Roman" w:cs="Times New Roman"/>
              </w:rPr>
              <w:t xml:space="preserve">Exemplo: Certificação </w:t>
            </w:r>
            <w:r w:rsidRPr="00240837">
              <w:rPr>
                <w:rFonts w:ascii="Times New Roman" w:hAnsi="Times New Roman" w:cs="Times New Roman"/>
                <w:caps/>
              </w:rPr>
              <w:t xml:space="preserve">iso 9001:2015) – 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Desejável;</w:t>
            </w:r>
          </w:p>
          <w:p w14:paraId="601C60F5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Questionário de Auto avaliação preenchido nos moldes do anexo III (em português ou em inglês) ou em modelo próprio do fabricante do material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¹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3BC07424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Declaração de ausência de Encefalopatia Espongiforme Bovina nos moldes do anexo IV (em português ou em inglês) ou em modelo próprio do fabricante do material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¹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61345A73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Declaração de ausência de Nitrosaminas nos moldes do anexo V (em português ou em inglês) ou em modelo próprio do fabricante do material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¹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307ED1A8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Declaração sobre Solventes Residuais nos moldes do anexo VI (em português ou em inglês) ou em modelo próprio do fabricante do material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¹</w:t>
            </w:r>
            <w:r w:rsidRPr="00240837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0C3DF8BE" w14:textId="77777777" w:rsidR="00ED168B" w:rsidRPr="00240837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40837">
              <w:rPr>
                <w:rFonts w:ascii="Times New Roman" w:hAnsi="Times New Roman" w:cs="Times New Roman"/>
              </w:rPr>
              <w:t>Laudo de análise de um lote produzido pelo FABRICANTE do insumo;</w:t>
            </w:r>
          </w:p>
          <w:p w14:paraId="407C5B47" w14:textId="77777777" w:rsidR="00ED168B" w:rsidRPr="0084597E" w:rsidRDefault="00ED168B" w:rsidP="0048577C">
            <w:pPr>
              <w:pStyle w:val="PargrafodaLista"/>
              <w:spacing w:before="120" w:after="120" w:line="240" w:lineRule="auto"/>
              <w:ind w:left="749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</w:rPr>
              <w:t xml:space="preserve"> </w:t>
            </w:r>
          </w:p>
          <w:p w14:paraId="7DC68CDA" w14:textId="77777777" w:rsidR="00ED168B" w:rsidRPr="0084597E" w:rsidRDefault="00ED168B" w:rsidP="0048577C">
            <w:pPr>
              <w:pStyle w:val="PargrafodaLista"/>
              <w:spacing w:line="240" w:lineRule="auto"/>
              <w:ind w:left="29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84597E">
              <w:rPr>
                <w:rFonts w:ascii="Times New Roman" w:eastAsia="Times New Roman" w:hAnsi="Times New Roman" w:cs="Times New Roman"/>
                <w:lang w:eastAsia="pt-BR"/>
              </w:rPr>
              <w:t>- Para fabricantes localizados fora do território nacional:</w:t>
            </w:r>
          </w:p>
          <w:p w14:paraId="45169423" w14:textId="77777777" w:rsidR="00ED168B" w:rsidRPr="0084597E" w:rsidRDefault="00ED168B" w:rsidP="0048577C">
            <w:pPr>
              <w:pStyle w:val="PargrafodaLista"/>
              <w:spacing w:line="240" w:lineRule="auto"/>
              <w:ind w:left="29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E3DCFD2" w14:textId="77777777" w:rsidR="00ED168B" w:rsidRPr="0084597E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8459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Certificação de qualidade </w:t>
            </w:r>
            <w:r w:rsidRPr="0084597E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84597E">
              <w:rPr>
                <w:rFonts w:ascii="Times New Roman" w:hAnsi="Times New Roman" w:cs="Times New Roman"/>
              </w:rPr>
              <w:t xml:space="preserve">Exemplo: Certificação </w:t>
            </w:r>
            <w:r w:rsidRPr="0084597E">
              <w:rPr>
                <w:rFonts w:ascii="Times New Roman" w:hAnsi="Times New Roman" w:cs="Times New Roman"/>
                <w:caps/>
              </w:rPr>
              <w:t>iso 9001:2015</w:t>
            </w:r>
            <w:r>
              <w:rPr>
                <w:rFonts w:ascii="Times New Roman" w:hAnsi="Times New Roman" w:cs="Times New Roman"/>
                <w:caps/>
              </w:rPr>
              <w:t>)</w:t>
            </w:r>
            <w:r w:rsidRPr="0084597E">
              <w:rPr>
                <w:rFonts w:ascii="Times New Roman" w:hAnsi="Times New Roman" w:cs="Times New Roman"/>
                <w:caps/>
              </w:rPr>
              <w:t xml:space="preserve"> – </w:t>
            </w:r>
            <w:r w:rsidRPr="0084597E">
              <w:rPr>
                <w:rFonts w:ascii="Times New Roman" w:eastAsia="Times New Roman" w:hAnsi="Times New Roman" w:cs="Times New Roman"/>
                <w:lang w:eastAsia="pt-BR"/>
              </w:rPr>
              <w:t>Desejável;</w:t>
            </w:r>
          </w:p>
          <w:p w14:paraId="745A5B3E" w14:textId="77777777" w:rsidR="00ED168B" w:rsidRPr="0084597E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comprovante de grau farmacêutico²</w:t>
            </w:r>
            <w:r w:rsidRPr="008459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;</w:t>
            </w:r>
          </w:p>
          <w:p w14:paraId="496B3CF4" w14:textId="77777777" w:rsidR="00ED168B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</w:rPr>
              <w:t>Ficha de Segurança de Produtos Químicos (</w:t>
            </w:r>
            <w:r w:rsidRPr="0084597E">
              <w:rPr>
                <w:rFonts w:ascii="Times New Roman" w:hAnsi="Times New Roman" w:cs="Times New Roman"/>
                <w:b/>
              </w:rPr>
              <w:t>FISPQ</w:t>
            </w:r>
            <w:r w:rsidRPr="0084597E">
              <w:rPr>
                <w:rFonts w:ascii="Times New Roman" w:hAnsi="Times New Roman" w:cs="Times New Roman"/>
              </w:rPr>
              <w:t>);</w:t>
            </w:r>
          </w:p>
          <w:p w14:paraId="320E37FB" w14:textId="77777777" w:rsidR="00ED168B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Autorização de funcionamento de empresa ou documento similar de acordo com a legislação vigente do país de origem – Desejável;</w:t>
            </w:r>
          </w:p>
          <w:p w14:paraId="66865BC4" w14:textId="77777777" w:rsidR="00ED168B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Questionário de Auto avaliação preenchido nos moldes do anexo III (em português ou em inglês) ou em modelo próprio do fabricante do material¹;</w:t>
            </w:r>
          </w:p>
          <w:p w14:paraId="4B7B6843" w14:textId="77777777" w:rsidR="00ED168B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Declaração de ausência de Encefalopatia Espongiforme Bovina nos moldes do anexo VI (em português ou em inglês) ou em modelo próprio do fabricante do material¹;</w:t>
            </w:r>
          </w:p>
          <w:p w14:paraId="585BA80F" w14:textId="77777777" w:rsidR="00ED168B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Declaração de ausência de Nitrosaminas nos moldes do anexo V (em português ou em inglês) ou em modelo próprio do fabricante do material¹;</w:t>
            </w:r>
          </w:p>
          <w:p w14:paraId="4F4B197F" w14:textId="77777777" w:rsidR="00ED168B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1515">
              <w:rPr>
                <w:rFonts w:ascii="Times New Roman" w:eastAsia="Times New Roman" w:hAnsi="Times New Roman" w:cs="Times New Roman"/>
                <w:lang w:eastAsia="pt-BR"/>
              </w:rPr>
              <w:t>Declaração sobre Solventes Residuais nos moldes do anexo VI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português ou em inglês) ou em modelo próprio do fabricante do material¹</w:t>
            </w:r>
            <w:r w:rsidRPr="00FB1515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  <w:r w:rsidRPr="0084597E">
              <w:rPr>
                <w:rFonts w:ascii="Times New Roman" w:hAnsi="Times New Roman" w:cs="Times New Roman"/>
              </w:rPr>
              <w:t xml:space="preserve"> </w:t>
            </w:r>
          </w:p>
          <w:p w14:paraId="0F1DF302" w14:textId="77777777" w:rsidR="00ED168B" w:rsidRPr="0084597E" w:rsidRDefault="00ED168B" w:rsidP="00ED168B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</w:rPr>
              <w:t xml:space="preserve">Laudo de análise de um lote produzido pelo FABRICANTE do insumo; </w:t>
            </w:r>
          </w:p>
          <w:p w14:paraId="0B004D5A" w14:textId="77777777" w:rsidR="00ED168B" w:rsidRPr="0084597E" w:rsidRDefault="00ED168B" w:rsidP="0048577C">
            <w:pPr>
              <w:pStyle w:val="PargrafodaLista"/>
              <w:spacing w:before="120" w:after="120" w:line="240" w:lineRule="auto"/>
              <w:ind w:left="749"/>
              <w:rPr>
                <w:rFonts w:ascii="Times New Roman" w:hAnsi="Times New Roman" w:cs="Times New Roman"/>
              </w:rPr>
            </w:pPr>
          </w:p>
          <w:p w14:paraId="25A41CF6" w14:textId="77777777" w:rsidR="00ED168B" w:rsidRPr="0084597E" w:rsidRDefault="00ED168B" w:rsidP="0048577C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4597E">
              <w:rPr>
                <w:rFonts w:ascii="Times New Roman" w:hAnsi="Times New Roman"/>
                <w:b/>
                <w:i/>
              </w:rPr>
              <w:t xml:space="preserve"> Nota</w:t>
            </w:r>
            <w:r>
              <w:rPr>
                <w:rFonts w:ascii="Times New Roman" w:hAnsi="Times New Roman"/>
                <w:b/>
                <w:i/>
              </w:rPr>
              <w:t>s</w:t>
            </w:r>
            <w:r w:rsidRPr="0084597E">
              <w:rPr>
                <w:rFonts w:ascii="Times New Roman" w:hAnsi="Times New Roman"/>
                <w:b/>
                <w:i/>
              </w:rPr>
              <w:t>:</w:t>
            </w:r>
            <w:r w:rsidRPr="0084597E">
              <w:rPr>
                <w:rFonts w:ascii="Times New Roman" w:hAnsi="Times New Roman"/>
                <w:i/>
              </w:rPr>
              <w:t xml:space="preserve"> </w:t>
            </w:r>
          </w:p>
          <w:p w14:paraId="23F7C3BD" w14:textId="77777777" w:rsidR="00ED168B" w:rsidRPr="0084597E" w:rsidRDefault="00ED168B" w:rsidP="0048577C">
            <w:pPr>
              <w:pStyle w:val="PargrafodaLista"/>
              <w:spacing w:line="240" w:lineRule="auto"/>
              <w:ind w:left="748"/>
              <w:rPr>
                <w:rFonts w:ascii="Times New Roman" w:hAnsi="Times New Roman"/>
                <w:i/>
              </w:rPr>
            </w:pPr>
          </w:p>
          <w:p w14:paraId="731CF03D" w14:textId="77777777" w:rsidR="00ED168B" w:rsidRDefault="00ED168B" w:rsidP="00ED168B">
            <w:pPr>
              <w:pStyle w:val="PargrafodaLista"/>
              <w:numPr>
                <w:ilvl w:val="0"/>
                <w:numId w:val="3"/>
              </w:numPr>
              <w:tabs>
                <w:tab w:val="left" w:pos="993"/>
              </w:tabs>
              <w:spacing w:line="240" w:lineRule="auto"/>
              <w:ind w:left="709" w:firstLine="0"/>
              <w:rPr>
                <w:rFonts w:ascii="Times New Roman" w:hAnsi="Times New Roman" w:cs="Times New Roman"/>
                <w:i/>
              </w:rPr>
            </w:pPr>
            <w:commentRangeStart w:id="0"/>
            <w:r>
              <w:rPr>
                <w:rFonts w:ascii="Times New Roman" w:hAnsi="Times New Roman" w:cs="Times New Roman"/>
                <w:i/>
              </w:rPr>
              <w:t>Os anexos III, VI, V e VI estão disponíveis em formato editável através do link disponível no site de Farmanguinhos;</w:t>
            </w:r>
            <w:commentRangeEnd w:id="0"/>
            <w:r>
              <w:rPr>
                <w:rStyle w:val="Refdecomentrio"/>
                <w:rFonts w:ascii="Calibri" w:eastAsia="Calibri" w:hAnsi="Calibri" w:cs="Times New Roman"/>
              </w:rPr>
              <w:commentReference w:id="0"/>
            </w:r>
          </w:p>
          <w:p w14:paraId="38395869" w14:textId="77777777" w:rsidR="00ED168B" w:rsidRDefault="00ED168B" w:rsidP="0048577C">
            <w:pPr>
              <w:pStyle w:val="PargrafodaLista"/>
              <w:tabs>
                <w:tab w:val="left" w:pos="993"/>
              </w:tabs>
              <w:spacing w:line="240" w:lineRule="auto"/>
              <w:ind w:left="709"/>
              <w:rPr>
                <w:rFonts w:ascii="Times New Roman" w:hAnsi="Times New Roman" w:cs="Times New Roman"/>
                <w:i/>
              </w:rPr>
            </w:pPr>
          </w:p>
          <w:p w14:paraId="0B017E8D" w14:textId="77777777" w:rsidR="00ED168B" w:rsidRDefault="00ED168B" w:rsidP="00ED168B">
            <w:pPr>
              <w:pStyle w:val="PargrafodaLista"/>
              <w:numPr>
                <w:ilvl w:val="0"/>
                <w:numId w:val="3"/>
              </w:numPr>
              <w:tabs>
                <w:tab w:val="left" w:pos="993"/>
              </w:tabs>
              <w:spacing w:line="240" w:lineRule="auto"/>
              <w:ind w:left="709" w:firstLine="0"/>
              <w:rPr>
                <w:rFonts w:ascii="Times New Roman" w:hAnsi="Times New Roman" w:cs="Times New Roman"/>
                <w:i/>
              </w:rPr>
            </w:pPr>
            <w:r w:rsidRPr="00FA08E6">
              <w:rPr>
                <w:rFonts w:ascii="Times New Roman" w:hAnsi="Times New Roman" w:cs="Times New Roman"/>
                <w:i/>
              </w:rPr>
              <w:t xml:space="preserve">São considerados documentos de comprovação de grau farmacêutico o certificado de análise de um lote do material ou um dossiê </w:t>
            </w:r>
            <w:r>
              <w:rPr>
                <w:rFonts w:ascii="Times New Roman" w:hAnsi="Times New Roman" w:cs="Times New Roman"/>
                <w:i/>
              </w:rPr>
              <w:t xml:space="preserve">do produto </w:t>
            </w:r>
            <w:r w:rsidRPr="00FA08E6">
              <w:rPr>
                <w:rFonts w:ascii="Times New Roman" w:hAnsi="Times New Roman" w:cs="Times New Roman"/>
                <w:i/>
              </w:rPr>
              <w:t>ou uma declaração do fabricante do material, ou quaisquer outros documentos, desde que contenham a descrição do grau do material (“uso farmacêutico”, “FD&amp;C”, entre outros).</w:t>
            </w:r>
            <w:r w:rsidRPr="00F327D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60A8DC" w14:textId="77777777" w:rsidR="00ED168B" w:rsidRDefault="00ED168B" w:rsidP="0048577C">
            <w:pPr>
              <w:tabs>
                <w:tab w:val="left" w:pos="993"/>
              </w:tabs>
              <w:spacing w:line="240" w:lineRule="auto"/>
              <w:ind w:left="709"/>
              <w:rPr>
                <w:rFonts w:ascii="Times New Roman" w:hAnsi="Times New Roman" w:cs="Times New Roman"/>
                <w:i/>
              </w:rPr>
            </w:pPr>
          </w:p>
          <w:p w14:paraId="3E3ADE42" w14:textId="77777777" w:rsidR="00ED168B" w:rsidRPr="0084597E" w:rsidRDefault="00ED168B" w:rsidP="00ED168B">
            <w:pPr>
              <w:pStyle w:val="PargrafodaLista"/>
              <w:numPr>
                <w:ilvl w:val="0"/>
                <w:numId w:val="3"/>
              </w:numPr>
              <w:tabs>
                <w:tab w:val="left" w:pos="993"/>
              </w:tabs>
              <w:spacing w:line="240" w:lineRule="auto"/>
              <w:ind w:left="709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Todos o</w:t>
            </w:r>
            <w:r w:rsidRPr="0084597E">
              <w:rPr>
                <w:rFonts w:ascii="Times New Roman" w:hAnsi="Times New Roman"/>
                <w:i/>
              </w:rPr>
              <w:t>s documentos supracitados serão analisados pelo setor competente</w:t>
            </w:r>
            <w:r>
              <w:rPr>
                <w:rFonts w:ascii="Times New Roman" w:hAnsi="Times New Roman"/>
                <w:i/>
              </w:rPr>
              <w:t xml:space="preserve"> e devem estar de acordo com a legislação brasileira vigente</w:t>
            </w:r>
            <w:r w:rsidRPr="0084597E">
              <w:rPr>
                <w:rFonts w:ascii="Times New Roman" w:hAnsi="Times New Roman"/>
                <w:i/>
              </w:rPr>
              <w:t>;</w:t>
            </w:r>
          </w:p>
          <w:p w14:paraId="736D57C0" w14:textId="77777777" w:rsidR="00ED168B" w:rsidRPr="0084597E" w:rsidRDefault="00ED168B" w:rsidP="0048577C">
            <w:pPr>
              <w:pStyle w:val="PargrafodaLista"/>
              <w:tabs>
                <w:tab w:val="left" w:pos="993"/>
              </w:tabs>
              <w:spacing w:line="240" w:lineRule="auto"/>
              <w:ind w:left="709"/>
              <w:rPr>
                <w:rFonts w:ascii="Times New Roman" w:hAnsi="Times New Roman"/>
                <w:i/>
              </w:rPr>
            </w:pPr>
            <w:r w:rsidRPr="0084597E">
              <w:rPr>
                <w:rFonts w:ascii="Times New Roman" w:hAnsi="Times New Roman"/>
                <w:i/>
              </w:rPr>
              <w:t xml:space="preserve"> </w:t>
            </w:r>
          </w:p>
          <w:p w14:paraId="44CC4F6B" w14:textId="77777777" w:rsidR="00ED168B" w:rsidRPr="0084597E" w:rsidRDefault="00ED168B" w:rsidP="00ED168B">
            <w:pPr>
              <w:pStyle w:val="Textodecomentrio"/>
              <w:numPr>
                <w:ilvl w:val="0"/>
                <w:numId w:val="3"/>
              </w:numPr>
              <w:tabs>
                <w:tab w:val="left" w:pos="993"/>
              </w:tabs>
              <w:ind w:left="709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4597E">
              <w:rPr>
                <w:rFonts w:ascii="Times New Roman" w:hAnsi="Times New Roman"/>
                <w:i/>
                <w:sz w:val="22"/>
                <w:szCs w:val="22"/>
              </w:rPr>
              <w:t xml:space="preserve">A empresa que apresentar alguma restrição ou não conformidade na documentação apresentada terá um prazo de 10 (dez) dias úteis para solucionar a pendência;              </w:t>
            </w:r>
          </w:p>
          <w:p w14:paraId="6D0FA0A6" w14:textId="77777777" w:rsidR="00ED168B" w:rsidRPr="0084597E" w:rsidRDefault="00ED168B" w:rsidP="00ED168B">
            <w:pPr>
              <w:pStyle w:val="Textodecomentrio"/>
              <w:numPr>
                <w:ilvl w:val="0"/>
                <w:numId w:val="3"/>
              </w:numPr>
              <w:tabs>
                <w:tab w:val="left" w:pos="993"/>
              </w:tabs>
              <w:ind w:left="709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4597E">
              <w:rPr>
                <w:rFonts w:ascii="Times New Roman" w:hAnsi="Times New Roman"/>
                <w:i/>
                <w:sz w:val="22"/>
                <w:szCs w:val="22"/>
              </w:rPr>
              <w:t>Solucionada a pendência, a empresa, desde que preenchido o requisito de análise documental poderá passar a 2ª fase;</w:t>
            </w:r>
          </w:p>
          <w:p w14:paraId="0B92E5E9" w14:textId="77777777" w:rsidR="00ED168B" w:rsidRPr="00072576" w:rsidRDefault="00ED168B" w:rsidP="00ED168B">
            <w:pPr>
              <w:pStyle w:val="PargrafodaLista"/>
              <w:numPr>
                <w:ilvl w:val="0"/>
                <w:numId w:val="3"/>
              </w:numPr>
              <w:tabs>
                <w:tab w:val="left" w:pos="993"/>
              </w:tabs>
              <w:spacing w:before="120" w:after="120" w:line="240" w:lineRule="auto"/>
              <w:ind w:left="709" w:firstLine="0"/>
              <w:rPr>
                <w:rFonts w:ascii="Times New Roman" w:hAnsi="Times New Roman"/>
              </w:rPr>
            </w:pPr>
            <w:r w:rsidRPr="0084597E">
              <w:rPr>
                <w:rFonts w:ascii="Times New Roman" w:hAnsi="Times New Roman"/>
                <w:i/>
              </w:rPr>
              <w:t>Só poderá ingressar na 2ª fase aquele participante que tiver toda documentação aprovada na 1ª fase.</w:t>
            </w:r>
          </w:p>
          <w:p w14:paraId="1D8ADAD0" w14:textId="77777777" w:rsidR="00ED168B" w:rsidRPr="00072576" w:rsidRDefault="00ED168B" w:rsidP="0048577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D168B" w:rsidRPr="00BD6420" w14:paraId="59A1A7FF" w14:textId="77777777" w:rsidTr="00485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628" w14:textId="77777777" w:rsidR="00ED168B" w:rsidRDefault="00ED168B" w:rsidP="004857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15EEA" w14:textId="77777777" w:rsidR="00ED168B" w:rsidRPr="0084597E" w:rsidRDefault="00ED168B" w:rsidP="0048577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4597E">
              <w:rPr>
                <w:rFonts w:ascii="Times New Roman" w:hAnsi="Times New Roman"/>
                <w:b/>
              </w:rPr>
              <w:t>2º FASE - TESTES LABORATORIAIS / TESTES EXPERIMENTAIS</w:t>
            </w:r>
          </w:p>
          <w:p w14:paraId="7D62FD70" w14:textId="77777777" w:rsidR="00ED168B" w:rsidRPr="00BD6420" w:rsidRDefault="00ED168B" w:rsidP="004857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8B" w:rsidRPr="00BD6420" w14:paraId="0D4E3F6A" w14:textId="77777777" w:rsidTr="004857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AA6" w14:textId="77777777" w:rsidR="00ED168B" w:rsidRPr="0084597E" w:rsidRDefault="00ED168B" w:rsidP="0048577C">
            <w:pPr>
              <w:pStyle w:val="PargrafodaLista"/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1701"/>
              </w:tabs>
              <w:spacing w:before="120" w:after="120" w:line="240" w:lineRule="auto"/>
              <w:ind w:left="709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  <w:b/>
              </w:rPr>
              <w:t xml:space="preserve">Entrega de amostra - </w:t>
            </w:r>
            <w:r w:rsidRPr="0084597E">
              <w:rPr>
                <w:rFonts w:ascii="Times New Roman" w:hAnsi="Times New Roman" w:cs="Times New Roman"/>
              </w:rPr>
              <w:t xml:space="preserve">O participante deverá entregar uma amostra </w:t>
            </w:r>
            <w:r>
              <w:rPr>
                <w:rFonts w:ascii="Times New Roman" w:hAnsi="Times New Roman" w:cs="Times New Roman"/>
              </w:rPr>
              <w:t>de 1,0 L (um litro) de um lote</w:t>
            </w:r>
            <w:r w:rsidRPr="0084597E">
              <w:rPr>
                <w:rFonts w:ascii="Times New Roman" w:hAnsi="Times New Roman" w:cs="Times New Roman"/>
                <w:b/>
              </w:rPr>
              <w:t xml:space="preserve"> </w:t>
            </w:r>
            <w:r w:rsidRPr="00007E14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ACETONA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249FC">
              <w:rPr>
                <w:rFonts w:ascii="Times New Roman" w:hAnsi="Times New Roman" w:cs="Times New Roman"/>
              </w:rPr>
              <w:t>Esse quantitativo será utilizado para testes de controle de qualidade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4597E">
              <w:rPr>
                <w:rFonts w:ascii="Times New Roman" w:hAnsi="Times New Roman" w:cs="Times New Roman"/>
                <w:b/>
              </w:rPr>
              <w:t>Observação: O insumo deve ser entregue em embalagem apropriada e devidamente identificado com os seguintes dados:</w:t>
            </w:r>
            <w:r w:rsidRPr="0084597E">
              <w:rPr>
                <w:rFonts w:ascii="Times New Roman" w:hAnsi="Times New Roman" w:cs="Times New Roman"/>
              </w:rPr>
              <w:t xml:space="preserve"> Descrição, quantidade, lote, data de fabricação, data de validade, nome do fabricante e nome do fornecedor, </w:t>
            </w:r>
            <w:r w:rsidRPr="0084597E">
              <w:rPr>
                <w:rFonts w:ascii="Times New Roman" w:hAnsi="Times New Roman" w:cs="Times New Roman"/>
                <w:u w:val="single"/>
              </w:rPr>
              <w:t>além de vir acompanhado do Laudo de Análise</w:t>
            </w:r>
            <w:r w:rsidRPr="0084597E">
              <w:rPr>
                <w:rFonts w:ascii="Times New Roman" w:hAnsi="Times New Roman" w:cs="Times New Roman"/>
              </w:rPr>
              <w:t>.</w:t>
            </w:r>
          </w:p>
          <w:p w14:paraId="66EED331" w14:textId="77777777" w:rsidR="00ED168B" w:rsidRPr="0084597E" w:rsidRDefault="00ED168B" w:rsidP="0048577C">
            <w:pPr>
              <w:pStyle w:val="PargrafodaLista"/>
              <w:spacing w:line="240" w:lineRule="auto"/>
              <w:rPr>
                <w:rFonts w:ascii="Times New Roman" w:hAnsi="Times New Roman" w:cs="Times New Roman"/>
              </w:rPr>
            </w:pPr>
          </w:p>
          <w:p w14:paraId="7328E42D" w14:textId="77777777" w:rsidR="00ED168B" w:rsidRPr="0084597E" w:rsidRDefault="00ED168B" w:rsidP="00ED168B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  <w:b/>
              </w:rPr>
              <w:t xml:space="preserve">Análise do Insumo – </w:t>
            </w:r>
            <w:r w:rsidRPr="0084597E">
              <w:rPr>
                <w:rFonts w:ascii="Times New Roman" w:hAnsi="Times New Roman" w:cs="Times New Roman"/>
              </w:rPr>
              <w:t>A análise será baseada em monografia devidamente emitida pelo Controle da Qualidade e/ou pela metodologia de análise enviada pelo fabricante. Os testes constantes na monografia de análise serão baseados em compêndios oficiais e/ou desenvolvimento local (vide monografia em anexo).</w:t>
            </w:r>
          </w:p>
          <w:p w14:paraId="02C68956" w14:textId="77777777" w:rsidR="00ED168B" w:rsidRPr="0084597E" w:rsidRDefault="00ED168B" w:rsidP="0048577C">
            <w:pPr>
              <w:pStyle w:val="PargrafodaLista"/>
              <w:spacing w:line="240" w:lineRule="auto"/>
              <w:rPr>
                <w:rFonts w:ascii="Times New Roman" w:hAnsi="Times New Roman" w:cs="Times New Roman"/>
              </w:rPr>
            </w:pPr>
          </w:p>
          <w:p w14:paraId="158F6CCE" w14:textId="77777777" w:rsidR="00ED168B" w:rsidRPr="0084597E" w:rsidRDefault="00ED168B" w:rsidP="00ED168B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  <w:b/>
              </w:rPr>
              <w:t>Dos prazos previstos:</w:t>
            </w:r>
          </w:p>
          <w:p w14:paraId="3A4DD608" w14:textId="77777777" w:rsidR="00ED168B" w:rsidRPr="0084597E" w:rsidRDefault="00ED168B" w:rsidP="0048577C">
            <w:pPr>
              <w:pStyle w:val="PargrafodaLista"/>
              <w:spacing w:line="240" w:lineRule="auto"/>
              <w:rPr>
                <w:rFonts w:ascii="Times New Roman" w:hAnsi="Times New Roman" w:cs="Times New Roman"/>
              </w:rPr>
            </w:pPr>
            <w:r w:rsidRPr="0084597E">
              <w:rPr>
                <w:rFonts w:ascii="Times New Roman" w:hAnsi="Times New Roman" w:cs="Times New Roman"/>
              </w:rPr>
              <w:t>- Análise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97E">
              <w:rPr>
                <w:rFonts w:ascii="Times New Roman" w:hAnsi="Times New Roman" w:cs="Times New Roman"/>
              </w:rPr>
              <w:t xml:space="preserve">pelo Controle da Qualidade: 1 - 40 dias; </w:t>
            </w:r>
          </w:p>
          <w:p w14:paraId="5718CE6A" w14:textId="77777777" w:rsidR="00ED168B" w:rsidRPr="0084597E" w:rsidRDefault="00ED168B" w:rsidP="0048577C">
            <w:pPr>
              <w:pStyle w:val="PargrafodaLista"/>
              <w:spacing w:line="240" w:lineRule="auto"/>
              <w:rPr>
                <w:rFonts w:ascii="Times New Roman" w:hAnsi="Times New Roman" w:cs="Times New Roman"/>
              </w:rPr>
            </w:pPr>
          </w:p>
          <w:p w14:paraId="6DB3ACB8" w14:textId="77777777" w:rsidR="00ED168B" w:rsidRPr="009A3010" w:rsidRDefault="00ED168B" w:rsidP="0048577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A3010">
              <w:rPr>
                <w:rFonts w:ascii="Times New Roman" w:hAnsi="Times New Roman" w:cs="Times New Roman"/>
                <w:b/>
                <w:i/>
              </w:rPr>
              <w:t xml:space="preserve"> Notas:</w:t>
            </w:r>
          </w:p>
          <w:p w14:paraId="20F6047C" w14:textId="77777777" w:rsidR="00ED168B" w:rsidRPr="0084597E" w:rsidRDefault="00ED168B" w:rsidP="0048577C">
            <w:pPr>
              <w:spacing w:before="240" w:after="240" w:line="240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84597E">
              <w:rPr>
                <w:rFonts w:ascii="Times New Roman" w:hAnsi="Times New Roman" w:cs="Times New Roman"/>
                <w:i/>
              </w:rPr>
              <w:t>1- Os prazos, inicialmente, estipulados estarão sujeitos à alteração devido a rotina laboratorial e priorização das demandas do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84597E">
              <w:rPr>
                <w:rFonts w:ascii="Times New Roman" w:hAnsi="Times New Roman" w:cs="Times New Roman"/>
                <w:i/>
              </w:rPr>
              <w:t xml:space="preserve"> programas implementados pelo Ministério da Saúde, se for o caso.</w:t>
            </w:r>
          </w:p>
          <w:p w14:paraId="1916C36B" w14:textId="77777777" w:rsidR="00ED168B" w:rsidRPr="0084597E" w:rsidRDefault="00ED168B" w:rsidP="0048577C">
            <w:pPr>
              <w:spacing w:before="240" w:after="240" w:line="240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84597E">
              <w:rPr>
                <w:rFonts w:ascii="Times New Roman" w:hAnsi="Times New Roman" w:cs="Times New Roman"/>
                <w:i/>
              </w:rPr>
              <w:t xml:space="preserve">2- Após análise </w:t>
            </w:r>
            <w:r>
              <w:rPr>
                <w:rFonts w:ascii="Times New Roman" w:hAnsi="Times New Roman" w:cs="Times New Roman"/>
                <w:i/>
              </w:rPr>
              <w:t>da amostra</w:t>
            </w:r>
            <w:r w:rsidRPr="0084597E">
              <w:rPr>
                <w:rFonts w:ascii="Times New Roman" w:hAnsi="Times New Roman" w:cs="Times New Roman"/>
                <w:i/>
              </w:rPr>
              <w:t xml:space="preserve"> será publicado resultado, em 5 (cinco) dias úteis.            </w:t>
            </w:r>
          </w:p>
          <w:p w14:paraId="1953A675" w14:textId="77777777" w:rsidR="00ED168B" w:rsidRPr="0084597E" w:rsidRDefault="00ED168B" w:rsidP="0048577C">
            <w:pPr>
              <w:spacing w:before="240" w:after="240" w:line="240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84597E">
              <w:rPr>
                <w:rFonts w:ascii="Times New Roman" w:hAnsi="Times New Roman" w:cs="Times New Roman"/>
                <w:i/>
              </w:rPr>
              <w:t>3- Caso a amostra apresentada contenha alguma não conformidade sanável, a Comissão de Padronização poderá deferir o prazo máximo de até 10 (dez) dias úteis para a licitante apresentar esclarecimentos e/ou enviar nova amostra.</w:t>
            </w:r>
          </w:p>
          <w:p w14:paraId="39258E07" w14:textId="77777777" w:rsidR="00ED168B" w:rsidRPr="0084597E" w:rsidRDefault="00ED168B" w:rsidP="0048577C">
            <w:pPr>
              <w:spacing w:before="240" w:after="240" w:line="240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84597E">
              <w:rPr>
                <w:rFonts w:ascii="Times New Roman" w:hAnsi="Times New Roman" w:cs="Times New Roman"/>
                <w:i/>
              </w:rPr>
              <w:t xml:space="preserve">4- A empresa participante do certame que desejar recorrer terá o prazo de 05 (cinco) dias úteis, a contar do dia subsequente à divulgação do laudo. </w:t>
            </w:r>
          </w:p>
          <w:p w14:paraId="70C66CDF" w14:textId="77777777" w:rsidR="00ED168B" w:rsidRPr="0084597E" w:rsidRDefault="00ED168B" w:rsidP="0048577C">
            <w:pPr>
              <w:spacing w:before="240" w:after="240" w:line="240" w:lineRule="auto"/>
              <w:ind w:left="720"/>
            </w:pPr>
            <w:r w:rsidRPr="0084597E">
              <w:rPr>
                <w:rFonts w:ascii="Times New Roman" w:hAnsi="Times New Roman" w:cs="Times New Roman"/>
                <w:i/>
              </w:rPr>
              <w:lastRenderedPageBreak/>
              <w:t>5- Apresentado recurso, esta Administração terá até 05 (cinco) dias úteis, a contar do dia subsequente ao término do prazo recursal para análise e parecer final.</w:t>
            </w:r>
          </w:p>
          <w:p w14:paraId="074B880C" w14:textId="77777777" w:rsidR="00ED168B" w:rsidRPr="0084597E" w:rsidRDefault="00ED168B" w:rsidP="0048577C">
            <w:pPr>
              <w:pStyle w:val="PargrafodaLista"/>
              <w:spacing w:before="240" w:after="24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6- </w:t>
            </w:r>
            <w:r w:rsidRPr="0084597E">
              <w:rPr>
                <w:rFonts w:ascii="Times New Roman" w:hAnsi="Times New Roman" w:cs="Times New Roman"/>
                <w:i/>
                <w:u w:val="single"/>
              </w:rPr>
              <w:t>Finalizada a 2ª fase, os participantes que tiveram o insumo aprovado em todas as etapas serão convidados a participar da Qualificação Técnica de Fabricante/Fornecedor de Farmanguinhos</w:t>
            </w:r>
            <w:r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14:paraId="77AEF086" w14:textId="77777777" w:rsidR="00ED168B" w:rsidRPr="0059262A" w:rsidRDefault="00ED168B" w:rsidP="0048577C">
            <w:pPr>
              <w:pStyle w:val="PargrafodaLista"/>
              <w:spacing w:before="240" w:after="240" w:line="240" w:lineRule="auto"/>
              <w:ind w:left="7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E38D5E" w14:textId="77777777" w:rsidR="00337AD6" w:rsidRDefault="00337AD6">
      <w:bookmarkStart w:id="1" w:name="_GoBack"/>
      <w:bookmarkEnd w:id="1"/>
    </w:p>
    <w:sectPr w:rsidR="00337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Carolina Felizardo" w:date="2020-07-29T10:52:00Z" w:initials="ACF">
    <w:p w14:paraId="465BF384" w14:textId="77777777" w:rsidR="00ED168B" w:rsidRDefault="00ED168B" w:rsidP="00ED168B">
      <w:pPr>
        <w:pStyle w:val="Textodecomentrio"/>
      </w:pPr>
      <w:r>
        <w:rPr>
          <w:rStyle w:val="Refdecomentrio"/>
        </w:rPr>
        <w:annotationRef/>
      </w:r>
      <w:r>
        <w:t>Luiz, por favor conferir se a localização está correta.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BF3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9" w:hanging="360"/>
      </w:pPr>
    </w:lvl>
    <w:lvl w:ilvl="2" w:tplc="0416001B" w:tentative="1">
      <w:start w:val="1"/>
      <w:numFmt w:val="lowerRoman"/>
      <w:lvlText w:val="%3."/>
      <w:lvlJc w:val="right"/>
      <w:pPr>
        <w:ind w:left="2549" w:hanging="180"/>
      </w:pPr>
    </w:lvl>
    <w:lvl w:ilvl="3" w:tplc="0416000F" w:tentative="1">
      <w:start w:val="1"/>
      <w:numFmt w:val="decimal"/>
      <w:lvlText w:val="%4."/>
      <w:lvlJc w:val="left"/>
      <w:pPr>
        <w:ind w:left="3269" w:hanging="360"/>
      </w:pPr>
    </w:lvl>
    <w:lvl w:ilvl="4" w:tplc="04160019" w:tentative="1">
      <w:start w:val="1"/>
      <w:numFmt w:val="lowerLetter"/>
      <w:lvlText w:val="%5."/>
      <w:lvlJc w:val="left"/>
      <w:pPr>
        <w:ind w:left="3989" w:hanging="360"/>
      </w:pPr>
    </w:lvl>
    <w:lvl w:ilvl="5" w:tplc="0416001B" w:tentative="1">
      <w:start w:val="1"/>
      <w:numFmt w:val="lowerRoman"/>
      <w:lvlText w:val="%6."/>
      <w:lvlJc w:val="right"/>
      <w:pPr>
        <w:ind w:left="4709" w:hanging="180"/>
      </w:pPr>
    </w:lvl>
    <w:lvl w:ilvl="6" w:tplc="0416000F" w:tentative="1">
      <w:start w:val="1"/>
      <w:numFmt w:val="decimal"/>
      <w:lvlText w:val="%7."/>
      <w:lvlJc w:val="left"/>
      <w:pPr>
        <w:ind w:left="5429" w:hanging="360"/>
      </w:pPr>
    </w:lvl>
    <w:lvl w:ilvl="7" w:tplc="04160019" w:tentative="1">
      <w:start w:val="1"/>
      <w:numFmt w:val="lowerLetter"/>
      <w:lvlText w:val="%8."/>
      <w:lvlJc w:val="left"/>
      <w:pPr>
        <w:ind w:left="6149" w:hanging="360"/>
      </w:pPr>
    </w:lvl>
    <w:lvl w:ilvl="8" w:tplc="0416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B"/>
    <w:rsid w:val="00337AD6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7C16"/>
  <w15:chartTrackingRefBased/>
  <w15:docId w15:val="{820ECB1E-1989-4CD9-A4E9-350DBA3F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8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68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nhideWhenUsed/>
    <w:rsid w:val="00ED168B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D168B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ED16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da Conceicao Vieira</dc:creator>
  <cp:keywords/>
  <dc:description/>
  <cp:lastModifiedBy>Luiz Claudio da Conceicao Vieira</cp:lastModifiedBy>
  <cp:revision>1</cp:revision>
  <dcterms:created xsi:type="dcterms:W3CDTF">2020-08-25T17:55:00Z</dcterms:created>
  <dcterms:modified xsi:type="dcterms:W3CDTF">2020-08-25T17:55:00Z</dcterms:modified>
</cp:coreProperties>
</file>