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90" w:rsidRPr="005A419D" w:rsidRDefault="00F51D90" w:rsidP="00F51D90">
      <w:pPr>
        <w:tabs>
          <w:tab w:val="left" w:pos="6150"/>
        </w:tabs>
        <w:jc w:val="center"/>
        <w:rPr>
          <w:rFonts w:ascii="Times New Roman" w:hAnsi="Times New Roman" w:cs="Times New Roman"/>
          <w:b/>
        </w:rPr>
      </w:pPr>
      <w:r w:rsidRPr="005A419D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I</w:t>
      </w:r>
      <w:r w:rsidRPr="005A419D">
        <w:rPr>
          <w:rFonts w:ascii="Times New Roman" w:hAnsi="Times New Roman" w:cs="Times New Roman"/>
          <w:b/>
        </w:rPr>
        <w:t>V</w:t>
      </w:r>
    </w:p>
    <w:p w:rsidR="00F51D90" w:rsidRDefault="00F51D90" w:rsidP="00F51D9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Declaração de Conformidade com as Diretrizes Internacionais para a Prevenção de Encefalopatia Espongiforme Bovina e Encefalopatia Espongiforme Transmissível</w:t>
      </w:r>
    </w:p>
    <w:p w:rsidR="00F51D90" w:rsidRDefault="00F51D90" w:rsidP="00F51D90">
      <w:pPr>
        <w:jc w:val="center"/>
        <w:rPr>
          <w:rFonts w:ascii="Arial" w:hAnsi="Arial" w:cs="Arial"/>
          <w:b/>
          <w:sz w:val="28"/>
        </w:rPr>
      </w:pPr>
      <w:r w:rsidRPr="00E41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PROCESSO: 25387.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100191/2020-02</w:t>
      </w:r>
    </w:p>
    <w:p w:rsidR="00F51D90" w:rsidRDefault="00F51D90" w:rsidP="00F51D90">
      <w:pPr>
        <w:spacing w:before="60" w:after="60"/>
        <w:jc w:val="center"/>
        <w:rPr>
          <w:rFonts w:ascii="Arial" w:hAnsi="Arial" w:cs="Arial"/>
          <w:b/>
          <w:sz w:val="20"/>
        </w:rPr>
      </w:pP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5813"/>
      </w:tblGrid>
      <w:tr w:rsidR="00F51D90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421378511"/>
            <w:showingPlcHdr/>
          </w:sdtPr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:rsidR="00F51D90" w:rsidRPr="005A419D" w:rsidRDefault="00F51D90" w:rsidP="004C07BA">
                <w:pPr>
                  <w:suppressAutoHyphens/>
                  <w:spacing w:before="80" w:after="80"/>
                  <w:rPr>
                    <w:rFonts w:ascii="Arial" w:hAnsi="Arial" w:cs="Arial"/>
                    <w:b/>
                    <w:noProof/>
                    <w:color w:val="0070C0"/>
                    <w:lang w:val="en-US" w:eastAsia="ar-SA"/>
                  </w:rPr>
                </w:pPr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F51D90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Código do Material (Conforme Fabricante)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783114589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622212332"/>
                <w:showingPlcHdr/>
              </w:sdtPr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969749921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616901144"/>
                <w:showingPlcHdr/>
              </w:sdtPr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80"/>
              <w:rPr>
                <w:rFonts w:ascii="Arial" w:hAnsi="Arial" w:cs="Arial"/>
                <w:b/>
                <w:noProof/>
                <w:color w:val="0070C0"/>
                <w:lang w:val="en-US" w:eastAsia="ar-SA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656599600"/>
                <w:showingPlcHdr/>
              </w:sdtPr>
              <w:sdtContent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sdtContent>
            </w:sdt>
          </w:p>
        </w:tc>
      </w:tr>
    </w:tbl>
    <w:p w:rsidR="00F51D90" w:rsidRDefault="00F51D90" w:rsidP="00F51D90">
      <w:pPr>
        <w:rPr>
          <w:rFonts w:ascii="Times New Roman" w:hAnsi="Times New Roman" w:cs="Times New Roman"/>
          <w:sz w:val="20"/>
          <w:szCs w:val="20"/>
          <w:lang w:val="en-US" w:eastAsia="ar-SA"/>
        </w:rPr>
      </w:pPr>
    </w:p>
    <w:p w:rsidR="00F51D90" w:rsidRDefault="00F51D90" w:rsidP="00F51D90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Este questionário deve ser respondido pelo responsável técnico dos fabricantes de matérias-primas e tem o objetivo de conhecer os processos de fabricação desses materiais e prevenir a </w:t>
      </w:r>
      <w:proofErr w:type="spellStart"/>
      <w:r>
        <w:rPr>
          <w:rFonts w:ascii="Arial" w:hAnsi="Arial" w:cs="Arial"/>
          <w:b/>
          <w:color w:val="000000"/>
          <w:szCs w:val="24"/>
        </w:rPr>
        <w:t>trasmissão</w:t>
      </w:r>
      <w:proofErr w:type="spellEnd"/>
      <w:r>
        <w:rPr>
          <w:rFonts w:ascii="Arial" w:hAnsi="Arial" w:cs="Arial"/>
          <w:b/>
          <w:color w:val="000000"/>
          <w:szCs w:val="24"/>
        </w:rPr>
        <w:t xml:space="preserve"> de encefalopatia espongiforme bovina e encefalopatia espongiforme transmissível.</w:t>
      </w:r>
    </w:p>
    <w:p w:rsidR="00F51D90" w:rsidRDefault="00F51D90" w:rsidP="00F51D90">
      <w:pPr>
        <w:rPr>
          <w:rFonts w:ascii="Arial" w:hAnsi="Arial" w:cs="Arial"/>
          <w:b/>
          <w:color w:val="000000"/>
          <w:szCs w:val="24"/>
        </w:rPr>
      </w:pPr>
    </w:p>
    <w:p w:rsidR="00F51D90" w:rsidRDefault="00F51D90" w:rsidP="00F51D90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Quaisquer alterações na origem de matérias-primas ou processo de fabricação do produto mencionado QUE ALTEREM O STATUS DESSA DECLARAÇÃO deverão ser imediatamente encaminhadas pelo fabricante / fornecedor à Farmanguinhos.</w:t>
      </w:r>
    </w:p>
    <w:p w:rsidR="00F51D90" w:rsidRDefault="00F51D90" w:rsidP="00F51D90">
      <w:pPr>
        <w:rPr>
          <w:rFonts w:ascii="Arial" w:hAnsi="Arial" w:cs="Arial"/>
          <w:b/>
          <w:color w:val="000000"/>
          <w:szCs w:val="24"/>
        </w:rPr>
      </w:pPr>
    </w:p>
    <w:p w:rsidR="00F51D90" w:rsidRDefault="00F51D90" w:rsidP="00F51D90">
      <w:pPr>
        <w:spacing w:before="80" w:after="8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Responda as questões a seguir de acordo com o processo de fabricação do material identificado acima: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F51D90" w:rsidTr="004C07BA">
        <w:trPr>
          <w:trHeight w:val="45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>1) As matérias-primas do produto são parcialmente ou totalmente de origem animal ou humana (por exemplo: tecido, extrato de tecido ou fluido como: leite, soro, sangue)?</w:t>
            </w:r>
          </w:p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eastAsia="en-US"/>
              </w:rPr>
            </w:pPr>
            <w:bookmarkStart w:id="0" w:name="_GoBack"/>
            <w:bookmarkEnd w:id="0"/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723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416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</w:tr>
      <w:tr w:rsidR="00F51D90" w:rsidTr="004C07BA">
        <w:trPr>
          <w:trHeight w:val="435"/>
        </w:trPr>
        <w:tc>
          <w:tcPr>
            <w:tcW w:w="9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D90" w:rsidRDefault="00F51D90" w:rsidP="004C07B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>
              <w:rPr>
                <w:rFonts w:ascii="Arial" w:hAnsi="Arial" w:cs="Arial"/>
                <w:b/>
                <w:w w:val="105"/>
              </w:rPr>
              <w:t xml:space="preserve">NÃO, </w:t>
            </w:r>
            <w:r>
              <w:rPr>
                <w:rFonts w:ascii="Arial" w:hAnsi="Arial" w:cs="Arial"/>
                <w:w w:val="105"/>
              </w:rPr>
              <w:t>qual é a origem das matérias-primas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?</w:t>
            </w:r>
          </w:p>
        </w:tc>
      </w:tr>
      <w:tr w:rsidR="00F51D90" w:rsidTr="004C07BA">
        <w:trPr>
          <w:trHeight w:val="318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ind w:left="720"/>
              <w:rPr>
                <w:rFonts w:ascii="Arial" w:eastAsia="Malgun Gothic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825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Malgun Gothic" w:hAnsi="Arial" w:cs="Arial"/>
                <w:w w:val="105"/>
              </w:rPr>
              <w:t xml:space="preserve"> Vegetal</w:t>
            </w:r>
          </w:p>
          <w:p w:rsidR="00F51D90" w:rsidRDefault="00F51D90" w:rsidP="004C07BA">
            <w:pPr>
              <w:ind w:left="720"/>
              <w:rPr>
                <w:rFonts w:ascii="Arial" w:eastAsia="Malgun Gothic" w:hAnsi="Arial" w:cs="Arial"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Malgun Gothic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642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Malgun Gothic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Sintética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i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2577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Malgun Gothic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Fermentativa / Cultura celular sem qualquer produto de origem animal ou humana no caldo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</w:p>
          <w:p w:rsidR="00F51D90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hAnsi="Arial" w:cs="Arial"/>
                  <w:w w:val="105"/>
                </w:rPr>
                <w:id w:val="-3026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w w:val="105"/>
              </w:rPr>
              <w:t xml:space="preserve"> Inorgânica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i/>
                <w:w w:val="105"/>
              </w:rPr>
            </w:pPr>
          </w:p>
          <w:p w:rsidR="00F51D90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hAnsi="Arial" w:cs="Arial"/>
                  <w:w w:val="105"/>
                </w:rPr>
                <w:id w:val="-7787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w w:val="105"/>
              </w:rPr>
              <w:t xml:space="preserve"> Outra (especifique abaixo)</w:t>
            </w:r>
          </w:p>
          <w:p w:rsidR="00F51D90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hAnsi="Arial" w:cs="Arial"/>
                  <w:noProof/>
                  <w:color w:val="44546A" w:themeColor="text2"/>
                </w:rPr>
                <w:id w:val="-598952394"/>
              </w:sdtPr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70C0"/>
                    </w:rPr>
                    <w:id w:val="187186656"/>
                    <w:showingPlcHdr/>
                  </w:sdtPr>
                  <w:sdtContent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</w:rPr>
                      <w:t>Click here to enter text.</w:t>
                    </w:r>
                  </w:sdtContent>
                </w:sdt>
              </w:sdtContent>
            </w:sdt>
          </w:p>
          <w:p w:rsidR="00F51D90" w:rsidRDefault="00F51D90" w:rsidP="004C07BA">
            <w:pPr>
              <w:suppressAutoHyphens/>
              <w:ind w:left="720"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lastRenderedPageBreak/>
              <w:br w:type="page"/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2) Outros materiais (por exemplo: reagentes, meios cromatográficos, tampões, etc.) de origem animal ou humana são usados no processo de fabricação do produto?</w:t>
            </w:r>
          </w:p>
          <w:p w:rsidR="00F51D90" w:rsidRDefault="00F51D90" w:rsidP="004C07BA">
            <w:pPr>
              <w:rPr>
                <w:rFonts w:ascii="Arial" w:hAnsi="Arial" w:cs="Arial"/>
                <w:w w:val="105"/>
                <w:lang w:eastAsia="ar-SA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856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40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 aplicável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Se </w:t>
            </w:r>
            <w:r>
              <w:rPr>
                <w:rFonts w:ascii="Arial" w:hAnsi="Arial" w:cs="Arial"/>
                <w:b/>
                <w:w w:val="105"/>
              </w:rPr>
              <w:t>SIM</w:t>
            </w:r>
            <w:r>
              <w:rPr>
                <w:rFonts w:ascii="Arial" w:hAnsi="Arial" w:cs="Arial"/>
                <w:w w:val="105"/>
              </w:rPr>
              <w:t>, especifique:</w:t>
            </w:r>
          </w:p>
          <w:p w:rsidR="00F51D90" w:rsidRDefault="00F51D90" w:rsidP="004C07BA">
            <w:pPr>
              <w:rPr>
                <w:rFonts w:ascii="Arial" w:hAnsi="Arial" w:cs="Arial"/>
                <w:b/>
                <w:color w:val="0070C0"/>
                <w:w w:val="105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384189082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3) Existem procedimentos vigentes para evitar a contaminação cruzada com resíduo de materiais de origem animal ou humana que entram em contato com os equipamentos usados para a fabricação do produto (por exemplo: outros produtos e/ou agentes de limpeza ou desinfecção)?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333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40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667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>Não aplicável</w:t>
            </w:r>
            <w:r>
              <w:rPr>
                <w:rFonts w:ascii="Arial" w:hAnsi="Arial" w:cs="Arial"/>
              </w:rPr>
              <w:t xml:space="preserve"> (ou seja, nenhum material de origem animal/humana entra em contato com os equipamentos).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51D90" w:rsidRPr="00577728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4) Se qualquer material de origem animal ou humana é usado na produção (como matéria-prima ou com outra função, conforme as perguntas 1 e 2), especifique.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942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Não aplicável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947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 xml:space="preserve"> Bovina (gado)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Caprina (cabra)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642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Ovina (ovelha)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66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Humana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90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Desconhecida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712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Outra (especifique)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827901874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lastRenderedPageBreak/>
              <w:t>5) Se qualquer material de origem animal ou humana é usado na produção (como matéria-prima ou com outra função, conforme as perguntas 1 e 2), especifique o tipo de material.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712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Não aplicável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459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 xml:space="preserve"> Colágeno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613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Leite ou seus derivados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13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Gelatina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2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Derivados de lã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12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Sangue bovino ou derivados de sangue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733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Derivados de sebo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06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Peptonas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19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Carvão animal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207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Aminoácidos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63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Outros (especifique)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555700996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lastRenderedPageBreak/>
              <w:t>6) Para derivados de sebo, carvão animal, leite e derivados do leite, lã e seus derivados, aminoácidos e peptonas: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material está em conformidade com as exigências específicas de origem e fabricação descritas na versão vigente da Nota de Orientação:</w:t>
            </w:r>
            <w:r>
              <w:rPr>
                <w:rFonts w:ascii="Arial" w:hAnsi="Arial" w:cs="Arial"/>
                <w:color w:val="000000"/>
              </w:rPr>
              <w:t xml:space="preserve"> Minimização do risco de transmissão de encefalopatia espongiforme animal por meio de produtos medicinais humanos e veterinários, EMA/410/01?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74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868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48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>Não aplicável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b/>
              </w:rPr>
              <w:t>NÃO</w:t>
            </w:r>
            <w:r>
              <w:rPr>
                <w:rFonts w:ascii="Arial" w:hAnsi="Arial" w:cs="Arial"/>
              </w:rPr>
              <w:t>, existe um Certificado de Conformidade de EET (CEP*) emitido pela EDQM?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</w:rPr>
                <w:t>http://www.edqm.eu/medias/fichiers/cep_procedure_revised_version.pdf</w:t>
              </w:r>
            </w:hyperlink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100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07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433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>Não aplicável</w:t>
            </w:r>
          </w:p>
          <w:p w:rsidR="00F51D90" w:rsidRDefault="00F51D90" w:rsidP="004C07BA">
            <w:pPr>
              <w:rPr>
                <w:rFonts w:ascii="Arial" w:hAnsi="Arial" w:cs="Arial"/>
              </w:rPr>
            </w:pPr>
          </w:p>
          <w:p w:rsidR="00F51D90" w:rsidRDefault="00F51D90" w:rsidP="004C07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b/>
              </w:rPr>
              <w:t>NÃO</w:t>
            </w:r>
            <w:r>
              <w:rPr>
                <w:rFonts w:ascii="Arial" w:hAnsi="Arial" w:cs="Arial"/>
              </w:rPr>
              <w:t>, por favor, comente a razão pela qual sua empresa não possui esse certificado.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105030838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*Base de dados CEP </w:t>
            </w:r>
            <w:hyperlink r:id="rId5" w:history="1">
              <w:r>
                <w:rPr>
                  <w:rStyle w:val="Hyperlink"/>
                  <w:rFonts w:ascii="Arial" w:hAnsi="Arial" w:cs="Arial"/>
                  <w:lang w:val="es-ES"/>
                </w:rPr>
                <w:t>https://extranet.edqm.eu/publications/recherches_CEP.shtml</w:t>
              </w:r>
            </w:hyperlink>
          </w:p>
          <w:p w:rsidR="00F51D90" w:rsidRDefault="00F51D90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</w:tbl>
    <w:p w:rsidR="00F51D90" w:rsidRDefault="00F51D90" w:rsidP="00F51D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Confirmo que o produto está em conformidade com as exigências da versão vigente da Nota de Orientação: Minimização do risco de transmissão de encefalopatia espongiforme animal por meio de produtos medicinais humanos e veterinários, EMA/410/01.</w:t>
      </w:r>
    </w:p>
    <w:p w:rsidR="00F51D90" w:rsidRDefault="00F51D90" w:rsidP="00F51D90">
      <w:pPr>
        <w:rPr>
          <w:rFonts w:ascii="Arial" w:hAnsi="Arial" w:cs="Arial"/>
        </w:rPr>
      </w:pPr>
    </w:p>
    <w:p w:rsidR="00F51D90" w:rsidRDefault="00F51D90" w:rsidP="00F51D90">
      <w:pPr>
        <w:rPr>
          <w:rFonts w:ascii="Arial" w:hAnsi="Arial" w:cs="Arial"/>
        </w:rPr>
      </w:pPr>
      <w:r>
        <w:rPr>
          <w:rFonts w:ascii="Arial" w:hAnsi="Arial" w:cs="Arial"/>
        </w:rPr>
        <w:t>Certifico que as informações acima são corretas e podem ser verificadas.</w:t>
      </w:r>
    </w:p>
    <w:p w:rsidR="00F51D90" w:rsidRDefault="00F51D90" w:rsidP="00F51D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Elaborado por: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448"/>
        <w:gridCol w:w="7016"/>
      </w:tblGrid>
      <w:tr w:rsidR="00F51D90" w:rsidRPr="00577728" w:rsidTr="004C07BA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Content>
                <w:tc>
                  <w:tcPr>
                    <w:tcW w:w="701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trHeight w:val="3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Content>
                <w:tc>
                  <w:tcPr>
                    <w:tcW w:w="701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Tr="004C07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51D90" w:rsidTr="004C07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F51D90" w:rsidRDefault="00F51D90" w:rsidP="00F51D9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F51D90" w:rsidRDefault="00F51D90" w:rsidP="00F51D90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conformity with International Directives for Preventing Bovine Spongiform Encephalopathy and Transmissible Spongiform Encephalopathy</w:t>
      </w:r>
    </w:p>
    <w:p w:rsidR="00F51D90" w:rsidRDefault="00F51D90" w:rsidP="00F51D90">
      <w:pPr>
        <w:spacing w:before="60" w:after="60"/>
        <w:jc w:val="center"/>
        <w:rPr>
          <w:rFonts w:ascii="Arial" w:hAnsi="Arial" w:cs="Arial"/>
          <w:b/>
          <w:sz w:val="20"/>
          <w:lang w:val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094"/>
      </w:tblGrid>
      <w:tr w:rsidR="00F51D90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 xml:space="preserve">Material Comercial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1088043282"/>
            <w:showingPlcHdr/>
          </w:sdtPr>
          <w:sdtContent>
            <w:tc>
              <w:tcPr>
                <w:tcW w:w="60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:rsidR="00F51D90" w:rsidRPr="005A419D" w:rsidRDefault="00F51D90" w:rsidP="004C07BA">
                <w:pPr>
                  <w:suppressAutoHyphens/>
                  <w:spacing w:before="80" w:after="80"/>
                  <w:rPr>
                    <w:rFonts w:ascii="Arial" w:hAnsi="Arial" w:cs="Arial"/>
                    <w:b/>
                    <w:noProof/>
                    <w:color w:val="0070C0"/>
                    <w:lang w:val="en-US" w:eastAsia="ar-SA"/>
                  </w:rPr>
                </w:pPr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F51D90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val="en-US" w:eastAsia="ar-SA"/>
              </w:rPr>
            </w:pPr>
            <w:r>
              <w:rPr>
                <w:rFonts w:ascii="Arial" w:hAnsi="Arial" w:cs="Arial"/>
                <w:b/>
                <w:lang w:val="en-US"/>
              </w:rPr>
              <w:t>Material Code (Used by Manufacturer)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1029794976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662588736"/>
                <w:showingPlcHdr/>
              </w:sdtPr>
              <w:sdtContent>
                <w:tc>
                  <w:tcPr>
                    <w:tcW w:w="6094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</w:rPr>
              <w:t>Manufacturer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587308820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860734904"/>
                <w:showingPlcHdr/>
              </w:sdtPr>
              <w:sdtContent>
                <w:tc>
                  <w:tcPr>
                    <w:tcW w:w="6094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</w:rPr>
              <w:t>Production</w:t>
            </w:r>
            <w:proofErr w:type="spellEnd"/>
            <w:r>
              <w:rPr>
                <w:rFonts w:ascii="Arial" w:hAnsi="Arial" w:cs="Arial"/>
                <w:b/>
              </w:rPr>
              <w:t xml:space="preserve"> Site </w:t>
            </w:r>
            <w:proofErr w:type="spellStart"/>
            <w:r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D90" w:rsidRDefault="00F51D90" w:rsidP="004C07BA">
            <w:pPr>
              <w:suppressAutoHyphens/>
              <w:spacing w:before="80" w:after="80"/>
              <w:rPr>
                <w:rFonts w:ascii="Arial" w:hAnsi="Arial" w:cs="Arial"/>
                <w:b/>
                <w:noProof/>
                <w:color w:val="0070C0"/>
                <w:lang w:val="en-US" w:eastAsia="ar-SA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668636594"/>
                <w:showingPlcHdr/>
              </w:sdtPr>
              <w:sdtContent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sdtContent>
            </w:sdt>
          </w:p>
        </w:tc>
      </w:tr>
    </w:tbl>
    <w:p w:rsidR="00F51D90" w:rsidRPr="005A419D" w:rsidRDefault="00F51D90" w:rsidP="00F51D90">
      <w:pPr>
        <w:rPr>
          <w:rFonts w:ascii="Arial" w:hAnsi="Arial" w:cs="Arial"/>
          <w:b/>
          <w:color w:val="000000"/>
          <w:szCs w:val="24"/>
          <w:lang w:val="en-US" w:eastAsia="ar-SA"/>
        </w:rPr>
      </w:pPr>
    </w:p>
    <w:p w:rsidR="00F51D90" w:rsidRDefault="00F51D90" w:rsidP="00F51D90">
      <w:pPr>
        <w:spacing w:before="80" w:after="80"/>
        <w:rPr>
          <w:rFonts w:ascii="Arial" w:hAnsi="Arial" w:cs="Arial"/>
          <w:b/>
          <w:color w:val="000000"/>
          <w:szCs w:val="24"/>
          <w:lang w:val="en-US"/>
        </w:rPr>
      </w:pPr>
      <w:proofErr w:type="gramStart"/>
      <w:r>
        <w:rPr>
          <w:rFonts w:ascii="Arial" w:hAnsi="Arial" w:cs="Arial"/>
          <w:b/>
          <w:color w:val="000000"/>
          <w:szCs w:val="24"/>
          <w:lang w:val="en-US"/>
        </w:rPr>
        <w:t>This questionnaire must be answered by the qualified person of the manufacturers of raw materials</w:t>
      </w:r>
      <w:proofErr w:type="gramEnd"/>
      <w:r>
        <w:rPr>
          <w:rFonts w:ascii="Arial" w:hAnsi="Arial" w:cs="Arial"/>
          <w:b/>
          <w:color w:val="000000"/>
          <w:szCs w:val="24"/>
          <w:lang w:val="en-US"/>
        </w:rPr>
        <w:t xml:space="preserve"> and it has the objective of knowing the manufacturing processes of these materials in order to prevent the transmission of Bovine Spongiform Encephalopathy and Transmissible Spongiform Encephalopathy.</w:t>
      </w:r>
    </w:p>
    <w:p w:rsidR="00F51D90" w:rsidRDefault="00F51D90" w:rsidP="00F51D90">
      <w:pPr>
        <w:rPr>
          <w:rFonts w:ascii="Arial" w:hAnsi="Arial" w:cs="Arial"/>
          <w:b/>
          <w:color w:val="000000"/>
          <w:szCs w:val="24"/>
          <w:lang w:val="en-US"/>
        </w:rPr>
      </w:pPr>
    </w:p>
    <w:p w:rsidR="00F51D90" w:rsidRDefault="00F51D90" w:rsidP="00F51D90">
      <w:pPr>
        <w:rPr>
          <w:rFonts w:ascii="Arial" w:hAnsi="Arial" w:cs="Arial"/>
          <w:b/>
          <w:color w:val="000000"/>
          <w:szCs w:val="24"/>
          <w:lang w:val="en-US"/>
        </w:rPr>
      </w:pPr>
      <w:r>
        <w:rPr>
          <w:rFonts w:ascii="Arial" w:hAnsi="Arial" w:cs="Arial"/>
          <w:b/>
          <w:color w:val="000000"/>
          <w:szCs w:val="24"/>
          <w:lang w:val="en-US"/>
        </w:rPr>
        <w:t xml:space="preserve">Any changes in the manufacturing process of the material described above that can CHANGE THE STATUS OF THIS DOCUMENT </w:t>
      </w:r>
      <w:proofErr w:type="gramStart"/>
      <w:r>
        <w:rPr>
          <w:rFonts w:ascii="Arial" w:hAnsi="Arial" w:cs="Arial"/>
          <w:b/>
          <w:color w:val="000000"/>
          <w:szCs w:val="24"/>
          <w:lang w:val="en-US"/>
        </w:rPr>
        <w:t>must be immediately informed</w:t>
      </w:r>
      <w:proofErr w:type="gramEnd"/>
      <w:r>
        <w:rPr>
          <w:rFonts w:ascii="Arial" w:hAnsi="Arial" w:cs="Arial"/>
          <w:b/>
          <w:color w:val="000000"/>
          <w:szCs w:val="24"/>
          <w:lang w:val="en-US"/>
        </w:rPr>
        <w:t xml:space="preserve"> to Farmanguinhos.</w:t>
      </w:r>
    </w:p>
    <w:p w:rsidR="00F51D90" w:rsidRDefault="00F51D90" w:rsidP="00F51D90">
      <w:pPr>
        <w:rPr>
          <w:rFonts w:ascii="Arial" w:hAnsi="Arial" w:cs="Arial"/>
          <w:b/>
          <w:color w:val="000000"/>
          <w:szCs w:val="24"/>
          <w:lang w:val="en-US"/>
        </w:rPr>
      </w:pPr>
    </w:p>
    <w:p w:rsidR="00F51D90" w:rsidRDefault="00F51D90" w:rsidP="00F51D90">
      <w:pPr>
        <w:spacing w:before="80" w:after="80"/>
        <w:rPr>
          <w:rFonts w:ascii="Arial" w:hAnsi="Arial" w:cs="Arial"/>
          <w:b/>
          <w:color w:val="000000"/>
          <w:szCs w:val="24"/>
          <w:lang w:val="en-US"/>
        </w:rPr>
      </w:pPr>
      <w:r>
        <w:rPr>
          <w:rFonts w:ascii="Arial" w:hAnsi="Arial" w:cs="Arial"/>
          <w:b/>
          <w:color w:val="000000"/>
          <w:szCs w:val="24"/>
          <w:lang w:val="en-US"/>
        </w:rPr>
        <w:t>Please, answer the following questions according to the manufacturing process of the material identified above: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F51D90" w:rsidTr="004C07BA">
        <w:trPr>
          <w:trHeight w:val="45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val="en-US" w:eastAsia="en-US"/>
              </w:rPr>
            </w:pPr>
            <w:r>
              <w:rPr>
                <w:rFonts w:ascii="Arial" w:eastAsia="Malgun Gothic" w:hAnsi="Arial" w:cs="Arial"/>
                <w:w w:val="105"/>
                <w:lang w:val="en-US" w:eastAsia="en-US"/>
              </w:rPr>
              <w:t>1) Are the starting materials of the material partly or fully of animal or human origin (e.g. tissue, tissue extract or fluid such as milk, serum, blood)</w:t>
            </w:r>
            <w:proofErr w:type="gramStart"/>
            <w:r>
              <w:rPr>
                <w:rFonts w:ascii="Arial" w:eastAsia="Malgun Gothic" w:hAnsi="Arial" w:cs="Arial"/>
                <w:w w:val="105"/>
                <w:lang w:val="en-US" w:eastAsia="en-US"/>
              </w:rPr>
              <w:t>??</w:t>
            </w:r>
            <w:proofErr w:type="gramEnd"/>
          </w:p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458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6835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</w:tr>
      <w:tr w:rsidR="00F51D90" w:rsidRPr="00577728" w:rsidTr="004C07BA">
        <w:trPr>
          <w:trHeight w:val="435"/>
        </w:trPr>
        <w:tc>
          <w:tcPr>
            <w:tcW w:w="9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D90" w:rsidRDefault="00F51D90" w:rsidP="004C07B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w w:val="105"/>
                <w:lang w:val="en-US" w:eastAsia="ar-SA"/>
              </w:rPr>
            </w:pPr>
            <w:r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>
              <w:rPr>
                <w:rFonts w:ascii="Arial" w:hAnsi="Arial" w:cs="Arial"/>
                <w:b/>
                <w:w w:val="105"/>
                <w:lang w:val="en-US"/>
              </w:rPr>
              <w:t>NO</w:t>
            </w:r>
            <w:r>
              <w:rPr>
                <w:rFonts w:ascii="Arial" w:hAnsi="Arial" w:cs="Arial"/>
                <w:w w:val="105"/>
                <w:lang w:val="en-US"/>
              </w:rPr>
              <w:t>, what are the origins of the starting materials</w:t>
            </w:r>
            <w:r>
              <w:rPr>
                <w:rFonts w:ascii="Arial" w:eastAsia="Malgun Gothic" w:hAnsi="Arial" w:cs="Arial"/>
                <w:w w:val="105"/>
                <w:lang w:val="en-US" w:eastAsia="en-US"/>
              </w:rPr>
              <w:t>?</w:t>
            </w:r>
          </w:p>
        </w:tc>
      </w:tr>
      <w:tr w:rsidR="00F51D90" w:rsidRPr="00577728" w:rsidTr="004C07BA">
        <w:trPr>
          <w:trHeight w:val="318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Pr="005A419D" w:rsidRDefault="00F51D90" w:rsidP="004C07BA">
            <w:pPr>
              <w:ind w:left="720"/>
              <w:rPr>
                <w:rFonts w:ascii="Arial" w:eastAsia="Malgun Gothic" w:hAnsi="Arial" w:cs="Arial"/>
                <w:w w:val="105"/>
                <w:lang w:val="en-US" w:eastAsia="ar-SA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10328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Arial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Malgun Gothic" w:hAnsi="Arial" w:cs="Arial"/>
                <w:w w:val="105"/>
                <w:lang w:val="en-US"/>
              </w:rPr>
              <w:t xml:space="preserve"> Vegetable</w:t>
            </w:r>
          </w:p>
          <w:p w:rsidR="00F51D90" w:rsidRPr="005A419D" w:rsidRDefault="00F51D90" w:rsidP="004C07BA">
            <w:pPr>
              <w:ind w:left="720"/>
              <w:rPr>
                <w:rFonts w:ascii="Arial" w:eastAsia="Malgun Gothic" w:hAnsi="Arial" w:cs="Arial"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Malgun Gothic" w:hAnsi="Arial" w:cs="Arial"/>
                <w:w w:val="105"/>
                <w:lang w:val="en-US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-89189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Arial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Malgun Gothic" w:hAnsi="Arial" w:cs="Arial"/>
                <w:w w:val="105"/>
                <w:lang w:val="en-US"/>
              </w:rPr>
              <w:t xml:space="preserve"> </w:t>
            </w:r>
            <w:r w:rsidRPr="005A419D">
              <w:rPr>
                <w:rFonts w:ascii="Arial" w:hAnsi="Arial" w:cs="Arial"/>
                <w:w w:val="105"/>
                <w:lang w:val="en-US"/>
              </w:rPr>
              <w:t>Synthetic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i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-16576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 </w:t>
            </w:r>
            <w:r>
              <w:rPr>
                <w:rFonts w:ascii="Arial" w:hAnsi="Arial" w:cs="Arial"/>
                <w:w w:val="105"/>
                <w:lang w:val="en-US"/>
              </w:rPr>
              <w:t>Fermentative / Cell Culture origin without any animal or human derived product in the broth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  <w:lang w:val="en-US"/>
              </w:rPr>
            </w:pPr>
          </w:p>
          <w:p w:rsidR="00F51D90" w:rsidRPr="005A419D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w w:val="105"/>
                </w:rPr>
                <w:id w:val="183495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w w:val="105"/>
                <w:lang w:val="en-US"/>
              </w:rPr>
              <w:t xml:space="preserve"> Inorganic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i/>
                <w:w w:val="105"/>
                <w:lang w:val="en-US"/>
              </w:rPr>
            </w:pPr>
          </w:p>
          <w:p w:rsidR="00F51D90" w:rsidRPr="005A419D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w w:val="105"/>
                </w:rPr>
                <w:id w:val="81885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w w:val="105"/>
                <w:lang w:val="en-US"/>
              </w:rPr>
              <w:t xml:space="preserve"> Other (specify below)</w:t>
            </w:r>
          </w:p>
          <w:p w:rsidR="00F51D90" w:rsidRPr="005A419D" w:rsidRDefault="00F51D90" w:rsidP="004C07BA">
            <w:pPr>
              <w:pStyle w:val="PargrafodaLista"/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44546A" w:themeColor="text2"/>
                </w:rPr>
                <w:id w:val="-2029401216"/>
              </w:sdtPr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70C0"/>
                    </w:rPr>
                    <w:id w:val="1336264091"/>
                    <w:showingPlcHdr/>
                  </w:sdtPr>
                  <w:sdtContent>
                    <w:r w:rsidRPr="005A419D"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:rsidR="00F51D90" w:rsidRPr="005A419D" w:rsidRDefault="00F51D90" w:rsidP="004C07BA">
            <w:pPr>
              <w:suppressAutoHyphens/>
              <w:ind w:left="720"/>
              <w:rPr>
                <w:rFonts w:ascii="Arial" w:hAnsi="Arial" w:cs="Arial"/>
                <w:i/>
                <w:w w:val="105"/>
                <w:lang w:val="en-US"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5A419D">
              <w:rPr>
                <w:lang w:val="en-US"/>
              </w:rPr>
              <w:br w:type="page"/>
            </w:r>
            <w:r>
              <w:rPr>
                <w:rFonts w:ascii="Arial" w:eastAsia="Malgun Gothic" w:hAnsi="Arial" w:cs="Arial"/>
                <w:w w:val="105"/>
                <w:lang w:val="en-US" w:eastAsia="en-US"/>
              </w:rPr>
              <w:t>2) Are other materials (also reagents like chromatographic media, buffers etc.) of animal or human origin used in the manufacturing process of the material?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5536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820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  <w:lang w:val="en-US"/>
              </w:rPr>
              <w:t>NO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MS Gothic" w:eastAsia="MS Gothic" w:hAnsi="MS Gothic" w:cs="Arial" w:hint="eastAsia"/>
                <w:w w:val="105"/>
                <w:lang w:val="en-US"/>
              </w:rPr>
              <w:t>☐</w:t>
            </w:r>
            <w:r>
              <w:rPr>
                <w:rFonts w:ascii="Arial" w:eastAsia="Arial" w:hAnsi="Arial" w:cs="Arial"/>
                <w:b/>
                <w:w w:val="105"/>
                <w:lang w:val="en-US"/>
              </w:rPr>
              <w:t xml:space="preserve"> Not applicable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i/>
                <w:w w:val="105"/>
                <w:lang w:val="en-US" w:eastAsia="ar-SA"/>
              </w:rPr>
            </w:pPr>
          </w:p>
        </w:tc>
      </w:tr>
      <w:tr w:rsidR="00F51D90" w:rsidRPr="00577728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w w:val="105"/>
                <w:lang w:val="en-US" w:eastAsia="ar-SA"/>
              </w:rPr>
            </w:pPr>
            <w:r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>
              <w:rPr>
                <w:rFonts w:ascii="Arial" w:hAnsi="Arial" w:cs="Arial"/>
                <w:w w:val="105"/>
                <w:lang w:val="en-US"/>
              </w:rPr>
              <w:t>, specify below:</w:t>
            </w:r>
          </w:p>
          <w:p w:rsidR="00F51D90" w:rsidRDefault="00F51D90" w:rsidP="004C07BA">
            <w:pPr>
              <w:rPr>
                <w:rFonts w:ascii="Arial" w:hAnsi="Arial" w:cs="Arial"/>
                <w:b/>
                <w:color w:val="0070C0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474795685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suppressAutoHyphens/>
              <w:rPr>
                <w:rFonts w:ascii="Arial" w:hAnsi="Arial" w:cs="Arial"/>
                <w:w w:val="105"/>
                <w:lang w:val="en-US" w:eastAsia="ar-SA"/>
              </w:rPr>
            </w:pPr>
          </w:p>
        </w:tc>
      </w:tr>
      <w:tr w:rsidR="00F51D90" w:rsidRPr="00577728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t xml:space="preserve">3) Are there procedures in place to avoid cross-contamination with residue of animal or human origin materials that </w:t>
            </w:r>
            <w:proofErr w:type="gramStart"/>
            <w:r>
              <w:rPr>
                <w:rFonts w:ascii="Arial" w:hAnsi="Arial" w:cs="Arial"/>
                <w:lang w:val="en-US"/>
              </w:rPr>
              <w:t>come into contact with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the equipment used to manufacture the material (e.g. other products and / or cleaning or disinfecting agents)?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3141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4409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NO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41770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>Not applicable</w:t>
            </w:r>
            <w:r>
              <w:rPr>
                <w:rFonts w:ascii="Arial" w:hAnsi="Arial" w:cs="Arial"/>
                <w:lang w:val="en-US"/>
              </w:rPr>
              <w:t xml:space="preserve"> (i.e., no animal/human origin materials </w:t>
            </w:r>
            <w:proofErr w:type="gramStart"/>
            <w:r>
              <w:rPr>
                <w:rFonts w:ascii="Arial" w:hAnsi="Arial" w:cs="Arial"/>
                <w:lang w:val="en-US"/>
              </w:rPr>
              <w:t>come into contact with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the equipment).</w:t>
            </w:r>
          </w:p>
          <w:p w:rsidR="00F51D90" w:rsidRDefault="00F51D90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</w:p>
        </w:tc>
      </w:tr>
      <w:tr w:rsidR="00F51D90" w:rsidRPr="00577728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t>4) If any material of animal or human origin is used in production (either as starting material or as other material, according to questions 1 and 2), please specify.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5769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 xml:space="preserve"> Not applicable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4720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  <w:lang w:val="en-US"/>
              </w:rPr>
              <w:t xml:space="preserve"> Bovine (cattle)</w:t>
            </w:r>
          </w:p>
          <w:p w:rsidR="00F51D90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9604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Caprine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(goat)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99271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Ovine (sheep)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7794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Human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3631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Unknown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00486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Other (specify below)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1926068826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</w:p>
        </w:tc>
      </w:tr>
      <w:tr w:rsidR="00F51D90" w:rsidRPr="00577728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5) If any material of animal or human origin is used in production (either as starting material or as other material, see questions 1 and 2 above), please specify the type of the material.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8852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 xml:space="preserve"> Not applicable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7761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 xml:space="preserve"> </w:t>
            </w:r>
            <w:proofErr w:type="spellStart"/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Colagen</w:t>
            </w:r>
            <w:proofErr w:type="spellEnd"/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32778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 xml:space="preserve"> Milk or milk derivatives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771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 xml:space="preserve"> Gelatin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3798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 xml:space="preserve"> Wool derivatives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4220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Bovine blood or blood derivatives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20174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Tallow derivatives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6546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Peptones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0554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Animal charcoal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56144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Amino acids</w:t>
            </w:r>
          </w:p>
          <w:p w:rsidR="00F51D90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6322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en-US"/>
              </w:rPr>
              <w:t xml:space="preserve"> Other (specify below)</w:t>
            </w: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450985657"/>
                <w:showingPlcHdr/>
              </w:sdtPr>
              <w:sdtContent>
                <w:r w:rsidRPr="005A419D"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Pr="005A419D" w:rsidRDefault="00F51D90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</w:p>
        </w:tc>
      </w:tr>
      <w:tr w:rsidR="00F51D90" w:rsidTr="004C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6) For tallow derivatives, animal charcoal, milk and milk derivatives, wool derivatives, amino acids and peptones: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material comply with the specific sourcing and manufacturing requirements described in Note for Guidance: Minimizing the risk of transmitting animal spongiform encephalopathy via human and veterinary medicinal products, EMA/410/01 current version?</w:t>
            </w:r>
          </w:p>
          <w:p w:rsidR="00F51D90" w:rsidRPr="005A419D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31941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5744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NO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37859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>Not applicable</w:t>
            </w:r>
          </w:p>
          <w:p w:rsidR="00F51D90" w:rsidRPr="005A419D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</w:t>
            </w:r>
            <w:r>
              <w:rPr>
                <w:rFonts w:ascii="Arial" w:hAnsi="Arial" w:cs="Arial"/>
                <w:b/>
                <w:lang w:val="en-US"/>
              </w:rPr>
              <w:t>NO</w:t>
            </w:r>
            <w:r>
              <w:rPr>
                <w:rFonts w:ascii="Arial" w:hAnsi="Arial" w:cs="Arial"/>
                <w:lang w:val="en-US"/>
              </w:rPr>
              <w:t>, is a TSE Certificate of Suitability (CEP*) granted by EDQM?</w:t>
            </w:r>
          </w:p>
          <w:p w:rsidR="00F51D90" w:rsidRPr="005A419D" w:rsidRDefault="00F51D90" w:rsidP="004C07BA">
            <w:pPr>
              <w:rPr>
                <w:rFonts w:ascii="Arial" w:hAnsi="Arial" w:cs="Arial"/>
                <w:lang w:val="en-US"/>
              </w:rPr>
            </w:pPr>
            <w:hyperlink r:id="rId6" w:history="1">
              <w:r w:rsidRPr="005A419D">
                <w:rPr>
                  <w:rStyle w:val="Hyperlink"/>
                  <w:rFonts w:ascii="Arial" w:hAnsi="Arial" w:cs="Arial"/>
                  <w:lang w:val="en-US"/>
                </w:rPr>
                <w:t>http://www.edqm.eu/medias/fichiers/cep_procedure_revised_version.pdf</w:t>
              </w:r>
            </w:hyperlink>
          </w:p>
          <w:p w:rsidR="00F51D90" w:rsidRPr="005A419D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8909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95182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eastAsia="Arial" w:hAnsi="Arial" w:cs="Arial"/>
                <w:b/>
                <w:w w:val="105"/>
                <w:lang w:val="en-US"/>
              </w:rPr>
              <w:t>NO</w:t>
            </w:r>
          </w:p>
          <w:p w:rsidR="00F51D90" w:rsidRPr="005A419D" w:rsidRDefault="00F51D90" w:rsidP="004C07BA">
            <w:pPr>
              <w:ind w:left="720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:rsidR="00F51D90" w:rsidRPr="005A419D" w:rsidRDefault="00F51D90" w:rsidP="004C07BA">
            <w:pPr>
              <w:ind w:left="7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9173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419D">
                  <w:rPr>
                    <w:rFonts w:ascii="MS Gothic" w:eastAsia="MS Gothic" w:hAnsi="MS Gothic" w:cs="MS Gothic"/>
                    <w:w w:val="105"/>
                    <w:lang w:val="en-US"/>
                  </w:rPr>
                  <w:t>☐</w:t>
                </w:r>
              </w:sdtContent>
            </w:sdt>
            <w:r w:rsidRPr="005A419D">
              <w:rPr>
                <w:rFonts w:ascii="Arial" w:hAnsi="Arial" w:cs="Arial"/>
                <w:b/>
                <w:lang w:val="en-US"/>
              </w:rPr>
              <w:t>Not applicable</w:t>
            </w:r>
          </w:p>
          <w:p w:rsidR="00F51D90" w:rsidRPr="005A419D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</w:t>
            </w:r>
            <w:r>
              <w:rPr>
                <w:rFonts w:ascii="Arial" w:hAnsi="Arial" w:cs="Arial"/>
                <w:b/>
                <w:lang w:val="en-US"/>
              </w:rPr>
              <w:t>NO</w:t>
            </w:r>
            <w:r>
              <w:rPr>
                <w:rFonts w:ascii="Arial" w:hAnsi="Arial" w:cs="Arial"/>
                <w:lang w:val="en-US"/>
              </w:rPr>
              <w:t>, please comment on the reason why no TSE CEP is available.</w:t>
            </w: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075817731"/>
                <w:showingPlcHdr/>
              </w:sdtPr>
              <w:sdtContent>
                <w:r>
                  <w:rPr>
                    <w:rStyle w:val="TextodoEspaoReservado"/>
                    <w:rFonts w:ascii="Arial" w:eastAsiaTheme="majorEastAsia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rPr>
                <w:rFonts w:ascii="Arial" w:hAnsi="Arial" w:cs="Arial"/>
                <w:lang w:val="en-US"/>
              </w:rPr>
            </w:pPr>
          </w:p>
          <w:p w:rsidR="00F51D90" w:rsidRDefault="00F51D90" w:rsidP="004C07BA">
            <w:pPr>
              <w:suppressAutoHyphens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/>
              </w:rPr>
              <w:t xml:space="preserve">*CEP </w:t>
            </w:r>
            <w:proofErr w:type="spellStart"/>
            <w:r>
              <w:rPr>
                <w:rFonts w:ascii="Arial" w:hAnsi="Arial" w:cs="Arial"/>
                <w:lang w:val="es-ES"/>
              </w:rPr>
              <w:t>database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lang w:val="es-ES"/>
                </w:rPr>
                <w:t>https://extranet.edqm.eu/publications/recherches_CEP.shtml</w:t>
              </w:r>
            </w:hyperlink>
          </w:p>
        </w:tc>
      </w:tr>
    </w:tbl>
    <w:p w:rsidR="00F51D90" w:rsidRDefault="00F51D90" w:rsidP="00F51D90">
      <w:pPr>
        <w:rPr>
          <w:rFonts w:ascii="Arial" w:hAnsi="Arial" w:cs="Arial"/>
          <w:sz w:val="20"/>
          <w:szCs w:val="20"/>
        </w:rPr>
      </w:pPr>
    </w:p>
    <w:p w:rsidR="00F51D90" w:rsidRDefault="00F51D90" w:rsidP="00F51D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do confirm that the material complies with the requirements of the Note for Guidance: Minimizing the risk of transmitting animal spongiform encephalopathy via human and veterinary medicines, EMA/410/01, current revision.</w:t>
      </w:r>
    </w:p>
    <w:p w:rsidR="00F51D90" w:rsidRDefault="00F51D90" w:rsidP="00F51D90">
      <w:pPr>
        <w:rPr>
          <w:rFonts w:ascii="Arial" w:hAnsi="Arial" w:cs="Arial"/>
          <w:lang w:val="en-US"/>
        </w:rPr>
      </w:pPr>
    </w:p>
    <w:p w:rsidR="00F51D90" w:rsidRDefault="00F51D90" w:rsidP="00F51D90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And</w:t>
      </w:r>
      <w:proofErr w:type="gramEnd"/>
      <w:r>
        <w:rPr>
          <w:rFonts w:ascii="Arial" w:hAnsi="Arial" w:cs="Arial"/>
          <w:lang w:val="en-US"/>
        </w:rPr>
        <w:t xml:space="preserve"> I do certify that the information above is correct and can be verified.</w:t>
      </w:r>
    </w:p>
    <w:p w:rsidR="00F51D90" w:rsidRDefault="00F51D90" w:rsidP="00F51D9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Issued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by</w:t>
      </w:r>
      <w:proofErr w:type="spellEnd"/>
      <w:r>
        <w:rPr>
          <w:rFonts w:ascii="Arial" w:hAnsi="Arial" w:cs="Arial"/>
          <w:b/>
        </w:rPr>
        <w:t>: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448"/>
        <w:gridCol w:w="7016"/>
      </w:tblGrid>
      <w:tr w:rsidR="00F51D90" w:rsidRPr="00577728" w:rsidTr="004C07BA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436418733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512291147"/>
                <w:showingPlcHdr/>
              </w:sdtPr>
              <w:sdtContent>
                <w:tc>
                  <w:tcPr>
                    <w:tcW w:w="701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RPr="00577728" w:rsidTr="004C07BA">
        <w:trPr>
          <w:trHeight w:val="3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Job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951595479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604539058"/>
                <w:showingPlcHdr/>
              </w:sdtPr>
              <w:sdtContent>
                <w:tc>
                  <w:tcPr>
                    <w:tcW w:w="701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51D90" w:rsidRPr="005A419D" w:rsidRDefault="00F51D90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51D90" w:rsidTr="004C07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51D90" w:rsidTr="004C07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0" w:rsidRDefault="00F51D90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F51D90" w:rsidRDefault="00F51D90" w:rsidP="00F51D9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EE7693" w:rsidRDefault="00EE7693"/>
    <w:sectPr w:rsidR="00EE7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90"/>
    <w:rsid w:val="00EE7693"/>
    <w:rsid w:val="00F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0AB-8612-4A8E-9A53-0095AD30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90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D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1D90"/>
    <w:rPr>
      <w:color w:val="0563C1" w:themeColor="hyperlink"/>
      <w:u w:val="single"/>
    </w:rPr>
  </w:style>
  <w:style w:type="character" w:styleId="TextodoEspaoReservado">
    <w:name w:val="Placeholder Text"/>
    <w:uiPriority w:val="99"/>
    <w:semiHidden/>
    <w:rsid w:val="00F51D90"/>
    <w:rPr>
      <w:color w:val="808080"/>
    </w:rPr>
  </w:style>
  <w:style w:type="table" w:styleId="Tabelacomgrade">
    <w:name w:val="Table Grid"/>
    <w:basedOn w:val="Tabelanormal"/>
    <w:rsid w:val="00F5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xtranet.edqm.eu/publications/recherches_CEP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qm.eu/medias/fichiers/cep_procedure_revised_version.pdf" TargetMode="External"/><Relationship Id="rId5" Type="http://schemas.openxmlformats.org/officeDocument/2006/relationships/hyperlink" Target="https://extranet.edqm.eu/publications/recherches_CEP.shtml" TargetMode="External"/><Relationship Id="rId4" Type="http://schemas.openxmlformats.org/officeDocument/2006/relationships/hyperlink" Target="http://www.edqm.eu/medias/fichiers/cep_procedure_revised_versio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da Conceicao Vieira</dc:creator>
  <cp:keywords/>
  <dc:description/>
  <cp:lastModifiedBy>Luiz Claudio da Conceicao Vieira</cp:lastModifiedBy>
  <cp:revision>1</cp:revision>
  <dcterms:created xsi:type="dcterms:W3CDTF">2020-08-19T18:18:00Z</dcterms:created>
  <dcterms:modified xsi:type="dcterms:W3CDTF">2020-08-19T18:19:00Z</dcterms:modified>
</cp:coreProperties>
</file>